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0b5394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30"/>
          <w:szCs w:val="30"/>
          <w:rtl w:val="0"/>
        </w:rPr>
        <w:t xml:space="preserve">IAC early-career visitor program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d85c6"/>
          <w:sz w:val="30"/>
          <w:szCs w:val="30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Current position: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 of PhD defense: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Career path: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(PhD program, Postdoctoral position #1, Postdoctoral position #2…)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Main area(s) of expertise: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Scientific background: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(Brief description of your scientific results and main interests, highlighting up to three of your most relevant contributions)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IAC visit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Proposed dates: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(e.g. months of April/May)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Short motivation for the visit and working plan: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Specific goals to be achieved during the visit: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How would the IAC Early-Career visitor program help with your development as a scientist? How would the IAC benefit from your visit?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Contact person(s) / group(s) at the IAC: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Please, once completed, send this application form along with an updated CV to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early-career@iac.es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The final application form should not be longer than two pages (excluding the CV).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early-career@iac.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